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771C2" w14:textId="4D814885" w:rsidR="00457BD3" w:rsidRPr="00457BD3" w:rsidRDefault="00457BD3" w:rsidP="00457BD3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8-Г клас</w:t>
      </w:r>
    </w:p>
    <w:p w14:paraId="462C309B" w14:textId="7777777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Українська мова</w:t>
      </w:r>
    </w:p>
    <w:p w14:paraId="450FB31E" w14:textId="45207A85" w:rsidR="005D1498" w:rsidRPr="00932644" w:rsidRDefault="005D1498" w:rsidP="005D1498">
      <w:pPr>
        <w:pStyle w:val="a5"/>
        <w:spacing w:before="0" w:beforeAutospacing="0" w:after="0" w:afterAutospacing="0"/>
        <w:ind w:left="36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1.</w:t>
      </w:r>
      <w:r w:rsidRPr="00932644">
        <w:rPr>
          <w:rFonts w:ascii="Cambria" w:hAnsi="Cambria"/>
          <w:b/>
        </w:rPr>
        <w:t>Повторити такі теми:</w:t>
      </w:r>
    </w:p>
    <w:p w14:paraId="06575B78" w14:textId="77777777" w:rsidR="005D1498" w:rsidRPr="00932644" w:rsidRDefault="005D1498" w:rsidP="005D1498">
      <w:pPr>
        <w:pStyle w:val="a5"/>
        <w:spacing w:before="0" w:beforeAutospacing="0" w:after="0" w:afterAutospacing="0"/>
        <w:ind w:left="720"/>
        <w:rPr>
          <w:rFonts w:ascii="Cambria" w:hAnsi="Cambria"/>
          <w:b/>
        </w:rPr>
      </w:pPr>
      <w:r w:rsidRPr="00932644">
        <w:rPr>
          <w:rFonts w:ascii="Cambria" w:hAnsi="Cambria"/>
          <w:b/>
        </w:rPr>
        <w:t>-</w:t>
      </w:r>
      <w:r w:rsidRPr="00932644">
        <w:rPr>
          <w:rFonts w:ascii="Cambria" w:hAnsi="Cambria"/>
        </w:rPr>
        <w:t>Види односкладних речень ( у підручнику ст. 62-63; ст.66; ст.70; ст. 76; ст.80);</w:t>
      </w:r>
    </w:p>
    <w:p w14:paraId="605CCEB4" w14:textId="77777777" w:rsidR="005D1498" w:rsidRPr="00932644" w:rsidRDefault="005D1498" w:rsidP="005D1498">
      <w:pPr>
        <w:pStyle w:val="a5"/>
        <w:spacing w:before="0" w:beforeAutospacing="0" w:after="0" w:afterAutospacing="0"/>
        <w:ind w:left="720"/>
        <w:rPr>
          <w:rFonts w:ascii="Cambria" w:hAnsi="Cambria"/>
        </w:rPr>
      </w:pPr>
      <w:r w:rsidRPr="00932644">
        <w:rPr>
          <w:rFonts w:ascii="Cambria" w:hAnsi="Cambria"/>
        </w:rPr>
        <w:t xml:space="preserve">-Однорідні члени речення (у підручнику ст. 90-91; ст. 94); </w:t>
      </w:r>
    </w:p>
    <w:p w14:paraId="6372AD80" w14:textId="77777777" w:rsidR="005D1498" w:rsidRPr="00932644" w:rsidRDefault="005D1498" w:rsidP="005D1498">
      <w:pPr>
        <w:pStyle w:val="a5"/>
        <w:spacing w:before="0" w:beforeAutospacing="0" w:after="0" w:afterAutospacing="0"/>
        <w:ind w:left="720"/>
        <w:rPr>
          <w:rFonts w:ascii="Cambria" w:hAnsi="Cambria"/>
          <w:b/>
        </w:rPr>
      </w:pPr>
      <w:r w:rsidRPr="00932644">
        <w:rPr>
          <w:rFonts w:ascii="Cambria" w:hAnsi="Cambria"/>
        </w:rPr>
        <w:t>-</w:t>
      </w:r>
      <w:proofErr w:type="spellStart"/>
      <w:r w:rsidRPr="00932644">
        <w:rPr>
          <w:rFonts w:ascii="Cambria" w:hAnsi="Cambria"/>
        </w:rPr>
        <w:t>Узагальнювальні</w:t>
      </w:r>
      <w:proofErr w:type="spellEnd"/>
      <w:r w:rsidRPr="00932644">
        <w:rPr>
          <w:rFonts w:ascii="Cambria" w:hAnsi="Cambria"/>
        </w:rPr>
        <w:t xml:space="preserve"> слова у реченнях. Розділові знаки при них (у підручнику ст. 100); </w:t>
      </w:r>
    </w:p>
    <w:p w14:paraId="4176E6BC" w14:textId="77777777" w:rsidR="005D1498" w:rsidRPr="00932644" w:rsidRDefault="005D1498" w:rsidP="005D1498">
      <w:pPr>
        <w:pStyle w:val="a5"/>
        <w:spacing w:before="0" w:beforeAutospacing="0" w:after="0" w:afterAutospacing="0"/>
        <w:ind w:left="720"/>
        <w:rPr>
          <w:rFonts w:ascii="Cambria" w:hAnsi="Cambria"/>
        </w:rPr>
      </w:pPr>
      <w:r w:rsidRPr="00932644">
        <w:rPr>
          <w:rFonts w:ascii="Cambria" w:hAnsi="Cambria"/>
        </w:rPr>
        <w:t>-Звертання та вставні слова. Розділові знаки при них(у підручнику ст. 104-205; ст. 110-114);</w:t>
      </w:r>
    </w:p>
    <w:p w14:paraId="097E8EF8" w14:textId="77777777" w:rsidR="005D1498" w:rsidRPr="00932644" w:rsidRDefault="005D1498" w:rsidP="005D1498">
      <w:pPr>
        <w:pStyle w:val="a5"/>
        <w:spacing w:before="0" w:beforeAutospacing="0" w:after="0" w:afterAutospacing="0"/>
        <w:ind w:left="720"/>
        <w:rPr>
          <w:rFonts w:ascii="Cambria" w:hAnsi="Cambria"/>
          <w:b/>
        </w:rPr>
      </w:pPr>
      <w:r w:rsidRPr="00932644">
        <w:rPr>
          <w:rFonts w:ascii="Cambria" w:hAnsi="Cambria"/>
          <w:b/>
        </w:rPr>
        <w:t xml:space="preserve">По цих темах буде контрольна робота! </w:t>
      </w:r>
    </w:p>
    <w:p w14:paraId="35E61DDE" w14:textId="4DB98DF3" w:rsidR="00BA3CD6" w:rsidRPr="005D1498" w:rsidRDefault="005D1498" w:rsidP="005D1498">
      <w:pPr>
        <w:pStyle w:val="a5"/>
        <w:spacing w:before="0" w:beforeAutospacing="0" w:after="0" w:afterAutospacing="0"/>
        <w:rPr>
          <w:rFonts w:ascii="Cambria" w:hAnsi="Cambria"/>
          <w:sz w:val="28"/>
          <w:szCs w:val="28"/>
          <w:shd w:val="clear" w:color="auto" w:fill="FEFEFE"/>
        </w:rPr>
      </w:pPr>
      <w:r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 xml:space="preserve">             </w:t>
      </w:r>
      <w:r w:rsidRPr="005D1498"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 xml:space="preserve">2.Прочитайте правило на ст. 120 та спробуйте відшукати </w:t>
      </w:r>
      <w:r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 xml:space="preserve">            </w:t>
      </w:r>
      <w:r w:rsidRPr="005D1498"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 xml:space="preserve">відокремлені члени речення у </w:t>
      </w:r>
      <w:proofErr w:type="spellStart"/>
      <w:r w:rsidRPr="005D1498"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>Впр</w:t>
      </w:r>
      <w:proofErr w:type="spellEnd"/>
      <w:r w:rsidRPr="005D1498">
        <w:rPr>
          <w:rStyle w:val="a7"/>
          <w:rFonts w:ascii="Cambria" w:hAnsi="Cambria"/>
          <w:b w:val="0"/>
          <w:bCs w:val="0"/>
          <w:sz w:val="28"/>
          <w:szCs w:val="28"/>
          <w:shd w:val="clear" w:color="auto" w:fill="FEFEFE"/>
        </w:rPr>
        <w:t>. 2 на ст. 121.</w:t>
      </w:r>
    </w:p>
    <w:p w14:paraId="3A17B605" w14:textId="0BEA19DC" w:rsidR="005D1498" w:rsidRPr="005D1498" w:rsidRDefault="00BA3CD6" w:rsidP="005D1498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 xml:space="preserve">Українська література </w:t>
      </w:r>
    </w:p>
    <w:p w14:paraId="06102E9C" w14:textId="496F48EE" w:rsidR="005D1498" w:rsidRPr="005D1498" w:rsidRDefault="005D1498" w:rsidP="005D1498">
      <w:pPr>
        <w:spacing w:after="0" w:line="240" w:lineRule="auto"/>
        <w:ind w:left="720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1.</w:t>
      </w:r>
      <w:r w:rsidRPr="005D1498">
        <w:rPr>
          <w:rFonts w:ascii="Cambria" w:hAnsi="Cambria"/>
          <w:bCs/>
          <w:sz w:val="28"/>
          <w:szCs w:val="28"/>
        </w:rPr>
        <w:t xml:space="preserve">Прочитати оповідання «Ніч перед боєм»(ст.  135-141) </w:t>
      </w:r>
    </w:p>
    <w:p w14:paraId="35D8C222" w14:textId="7E3725DE" w:rsidR="005D1498" w:rsidRPr="005D1498" w:rsidRDefault="005D1498" w:rsidP="005D1498">
      <w:pPr>
        <w:spacing w:after="0" w:line="240" w:lineRule="auto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              </w:t>
      </w:r>
      <w:r w:rsidRPr="005D1498">
        <w:rPr>
          <w:rFonts w:ascii="Cambria" w:hAnsi="Cambria"/>
          <w:bCs/>
          <w:sz w:val="28"/>
          <w:szCs w:val="28"/>
        </w:rPr>
        <w:t xml:space="preserve">Посилання, які варто переглянути: </w:t>
      </w:r>
      <w:r>
        <w:rPr>
          <w:rFonts w:ascii="Cambria" w:hAnsi="Cambria"/>
          <w:bCs/>
          <w:sz w:val="28"/>
          <w:szCs w:val="28"/>
        </w:rPr>
        <w:t xml:space="preserve">                  </w:t>
      </w:r>
      <w:hyperlink r:id="rId5" w:history="1">
        <w:r w:rsidRPr="00A1428C">
          <w:rPr>
            <w:rStyle w:val="a4"/>
            <w:bCs/>
            <w:sz w:val="28"/>
            <w:szCs w:val="28"/>
          </w:rPr>
          <w:t>https://www.youtube.com/watch?v=LWrA6F87Cwo</w:t>
        </w:r>
      </w:hyperlink>
      <w:r w:rsidRPr="005D1498">
        <w:rPr>
          <w:bCs/>
          <w:sz w:val="28"/>
          <w:szCs w:val="28"/>
        </w:rPr>
        <w:t xml:space="preserve">, </w:t>
      </w:r>
      <w:hyperlink r:id="rId6" w:history="1">
        <w:r w:rsidRPr="005D1498">
          <w:rPr>
            <w:rStyle w:val="a4"/>
            <w:bCs/>
            <w:sz w:val="28"/>
            <w:szCs w:val="28"/>
          </w:rPr>
          <w:t>https://www.youtube.com/watch?v=Qo0kIxOFzXM</w:t>
        </w:r>
      </w:hyperlink>
      <w:r w:rsidRPr="005D1498">
        <w:rPr>
          <w:bCs/>
          <w:sz w:val="28"/>
          <w:szCs w:val="28"/>
        </w:rPr>
        <w:t>)</w:t>
      </w:r>
    </w:p>
    <w:p w14:paraId="2B225B51" w14:textId="7AFEC5BF" w:rsidR="00BA3CD6" w:rsidRPr="005D1498" w:rsidRDefault="005D1498" w:rsidP="005D1498">
      <w:pPr>
        <w:pStyle w:val="a5"/>
        <w:spacing w:before="0" w:beforeAutospacing="0" w:after="0" w:afterAutospacing="0" w:line="276" w:lineRule="auto"/>
        <w:rPr>
          <w:rFonts w:ascii="Cambria" w:hAnsi="Cambria"/>
          <w:bCs/>
          <w:color w:val="000000"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 xml:space="preserve">            2.</w:t>
      </w:r>
      <w:r w:rsidRPr="005D1498">
        <w:rPr>
          <w:rFonts w:ascii="Cambria" w:hAnsi="Cambria"/>
          <w:bCs/>
          <w:sz w:val="28"/>
          <w:szCs w:val="28"/>
        </w:rPr>
        <w:t xml:space="preserve">Прочитати твір </w:t>
      </w:r>
      <w:r w:rsidRPr="005D1498">
        <w:rPr>
          <w:rFonts w:ascii="Cambria" w:hAnsi="Cambria"/>
          <w:bCs/>
          <w:color w:val="000000"/>
          <w:sz w:val="28"/>
          <w:szCs w:val="28"/>
        </w:rPr>
        <w:t>«Шпага Славка Беркути»</w:t>
      </w:r>
      <w:r>
        <w:rPr>
          <w:rFonts w:ascii="Cambria" w:hAnsi="Cambria"/>
          <w:bCs/>
          <w:color w:val="000000"/>
          <w:sz w:val="28"/>
          <w:szCs w:val="28"/>
        </w:rPr>
        <w:t xml:space="preserve"> </w:t>
      </w:r>
      <w:r w:rsidRPr="005D1498">
        <w:rPr>
          <w:rFonts w:ascii="Cambria" w:hAnsi="Cambria"/>
          <w:bCs/>
          <w:sz w:val="28"/>
          <w:szCs w:val="28"/>
        </w:rPr>
        <w:t>у підручнику на ст. 143 – 175</w:t>
      </w:r>
    </w:p>
    <w:p w14:paraId="6015FFC0" w14:textId="27E4276A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Англійська мова</w:t>
      </w:r>
    </w:p>
    <w:p w14:paraId="124F2ACE" w14:textId="235D4D96" w:rsidR="00BA3CD6" w:rsidRPr="005D1498" w:rsidRDefault="000C4F2C" w:rsidP="00BA3CD6">
      <w:pPr>
        <w:pStyle w:val="a3"/>
        <w:rPr>
          <w:sz w:val="28"/>
          <w:szCs w:val="28"/>
          <w:lang w:val="en-US"/>
        </w:rPr>
      </w:pPr>
      <w:r w:rsidRPr="005D1498">
        <w:rPr>
          <w:sz w:val="28"/>
          <w:szCs w:val="28"/>
          <w:lang w:val="en-US"/>
        </w:rPr>
        <w:t xml:space="preserve">SB </w:t>
      </w:r>
      <w:proofErr w:type="gramStart"/>
      <w:r w:rsidRPr="005D1498">
        <w:rPr>
          <w:sz w:val="28"/>
          <w:szCs w:val="28"/>
          <w:lang w:val="en-US"/>
        </w:rPr>
        <w:t>pp  12</w:t>
      </w:r>
      <w:proofErr w:type="gramEnd"/>
      <w:r w:rsidRPr="005D1498">
        <w:rPr>
          <w:sz w:val="28"/>
          <w:szCs w:val="28"/>
          <w:lang w:val="en-US"/>
        </w:rPr>
        <w:t>-13</w:t>
      </w:r>
    </w:p>
    <w:p w14:paraId="76C8D98F" w14:textId="099A5B2A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Таблиця неправильних дієслів.</w:t>
      </w:r>
    </w:p>
    <w:p w14:paraId="01A807D1" w14:textId="04B8298E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Проектна робота</w:t>
      </w:r>
      <w:r w:rsidR="000C4F2C" w:rsidRPr="005D1498">
        <w:rPr>
          <w:sz w:val="28"/>
          <w:szCs w:val="28"/>
        </w:rPr>
        <w:t xml:space="preserve">: </w:t>
      </w:r>
      <w:r w:rsidRPr="005D1498">
        <w:rPr>
          <w:sz w:val="28"/>
          <w:szCs w:val="28"/>
        </w:rPr>
        <w:t>«Мій улюблений одяг» або «Стилі одягу»</w:t>
      </w:r>
    </w:p>
    <w:p w14:paraId="15744712" w14:textId="5C2907F6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 xml:space="preserve">Зарубіжна література </w:t>
      </w:r>
    </w:p>
    <w:p w14:paraId="2D235889" w14:textId="6B9AACCD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М. Сервантес «Дон Кіхот»- прочитати 1 розділ і проаналізувати головного героя</w:t>
      </w:r>
    </w:p>
    <w:p w14:paraId="62499A95" w14:textId="719EC9C9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Німецька мова</w:t>
      </w:r>
    </w:p>
    <w:p w14:paraId="73B015D5" w14:textId="30F29B8B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с.125-140</w:t>
      </w:r>
    </w:p>
    <w:p w14:paraId="3CBC2118" w14:textId="6BCA2B52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Алгебра</w:t>
      </w:r>
    </w:p>
    <w:p w14:paraId="45ECD37D" w14:textId="600D31AB" w:rsidR="00BA3CD6" w:rsidRDefault="00D5634D" w:rsidP="00D563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BA3CD6" w:rsidRPr="005D1498">
        <w:rPr>
          <w:sz w:val="28"/>
          <w:szCs w:val="28"/>
        </w:rPr>
        <w:t xml:space="preserve">Опрацювати  відповідні параграфи та задачі з тем «Формула коренів квадратного рівняння», «Теорема </w:t>
      </w:r>
      <w:proofErr w:type="spellStart"/>
      <w:r w:rsidR="00BA3CD6" w:rsidRPr="005D1498">
        <w:rPr>
          <w:sz w:val="28"/>
          <w:szCs w:val="28"/>
        </w:rPr>
        <w:t>Вієта</w:t>
      </w:r>
      <w:proofErr w:type="spellEnd"/>
      <w:r w:rsidR="00BA3CD6" w:rsidRPr="005D1498">
        <w:rPr>
          <w:sz w:val="28"/>
          <w:szCs w:val="28"/>
        </w:rPr>
        <w:t>»</w:t>
      </w:r>
    </w:p>
    <w:p w14:paraId="75374FF3" w14:textId="424C47B3" w:rsidR="00D5634D" w:rsidRPr="005D1498" w:rsidRDefault="00D5634D" w:rsidP="00D5634D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2. Розв’язування квадратних рівнянь. Розв’язування рівнянь, що зводяться до квадратних.</w:t>
      </w:r>
    </w:p>
    <w:p w14:paraId="114BF2F5" w14:textId="49E52F91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 xml:space="preserve">Геометрія </w:t>
      </w:r>
    </w:p>
    <w:p w14:paraId="785EB1ED" w14:textId="03CC05C2" w:rsidR="00BA3CD6" w:rsidRDefault="00165BC6" w:rsidP="00BA3CD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Частина 1. </w:t>
      </w:r>
      <w:r w:rsidR="00BA3CD6" w:rsidRPr="005D1498">
        <w:rPr>
          <w:sz w:val="28"/>
          <w:szCs w:val="28"/>
        </w:rPr>
        <w:t>Опрацювати  відповідні параграфи та задачі з тем «Вписані та описані многокутники», «Формули площі трикутників»</w:t>
      </w:r>
    </w:p>
    <w:p w14:paraId="45058724" w14:textId="2F02E716" w:rsidR="00165BC6" w:rsidRPr="005D1498" w:rsidRDefault="00165BC6" w:rsidP="00BA3CD6">
      <w:pPr>
        <w:pStyle w:val="a3"/>
        <w:rPr>
          <w:sz w:val="28"/>
          <w:szCs w:val="28"/>
        </w:rPr>
      </w:pPr>
      <w:r>
        <w:rPr>
          <w:sz w:val="28"/>
          <w:szCs w:val="28"/>
        </w:rPr>
        <w:t>Частина 2. Площі многокутників</w:t>
      </w:r>
    </w:p>
    <w:p w14:paraId="0533CEB5" w14:textId="68F3180F" w:rsidR="00BA3CD6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Біологія</w:t>
      </w:r>
    </w:p>
    <w:p w14:paraId="4D7FE004" w14:textId="77777777" w:rsidR="002A099F" w:rsidRPr="002A099F" w:rsidRDefault="002A099F" w:rsidP="002A099F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E18B92" wp14:editId="13B41CA9">
            <wp:extent cx="6120765" cy="8161020"/>
            <wp:effectExtent l="0" t="0" r="0" b="0"/>
            <wp:docPr id="1" name="Рисунок 1" descr="Зображення, що містить текст, у приміщенні, сидить, чор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0-03-18_18-57-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C30D8" wp14:editId="71AACA2C">
            <wp:extent cx="6120765" cy="8161020"/>
            <wp:effectExtent l="0" t="0" r="0" b="0"/>
            <wp:docPr id="2" name="Рисунок 2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0-03-18_18-57-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D611" w14:textId="77777777" w:rsidR="002A099F" w:rsidRPr="002A099F" w:rsidRDefault="002A099F" w:rsidP="002A099F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1AF5FE" wp14:editId="655BDC6D">
            <wp:extent cx="6120765" cy="8161020"/>
            <wp:effectExtent l="0" t="0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0-03-18_18-57-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1122" w14:textId="77777777" w:rsidR="002A099F" w:rsidRPr="002A099F" w:rsidRDefault="002A099F" w:rsidP="002A099F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24228F" wp14:editId="554E7D13">
            <wp:extent cx="6120765" cy="4590415"/>
            <wp:effectExtent l="0" t="0" r="0" b="635"/>
            <wp:docPr id="4" name="Рисунок 4" descr="Зображення, що містить текст, стоячий, чорний, бі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0-03-18_18-57-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1136D" wp14:editId="72F3080C">
            <wp:extent cx="6120765" cy="4590415"/>
            <wp:effectExtent l="0" t="0" r="0" b="635"/>
            <wp:docPr id="5" name="Рисунок 5" descr="Зображення, що містить білий, кімната, стоячий, світл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0-03-18_18-58-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1FB6" w14:textId="77777777" w:rsidR="002A099F" w:rsidRPr="002A099F" w:rsidRDefault="002A099F" w:rsidP="002A099F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88B130" wp14:editId="47026FF4">
            <wp:extent cx="6120765" cy="4590415"/>
            <wp:effectExtent l="0" t="0" r="0" b="635"/>
            <wp:docPr id="6" name="Рисунок 6" descr="Зображення, що містить годинни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0-03-18_18-58-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D5C9" w14:textId="77777777" w:rsidR="002A099F" w:rsidRPr="005D1498" w:rsidRDefault="002A099F" w:rsidP="002A099F">
      <w:pPr>
        <w:pStyle w:val="a3"/>
        <w:rPr>
          <w:b/>
          <w:bCs/>
          <w:sz w:val="28"/>
          <w:szCs w:val="28"/>
        </w:rPr>
      </w:pPr>
    </w:p>
    <w:p w14:paraId="663AE9C7" w14:textId="7777777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Географія</w:t>
      </w:r>
    </w:p>
    <w:p w14:paraId="4D4318E6" w14:textId="2A9F3BC0" w:rsidR="00BA3CD6" w:rsidRPr="005D1498" w:rsidRDefault="00FD394C" w:rsidP="00BA3CD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Завдання 1. </w:t>
      </w:r>
      <w:r w:rsidR="00BA3CD6" w:rsidRPr="005D1498">
        <w:rPr>
          <w:sz w:val="28"/>
          <w:szCs w:val="28"/>
        </w:rPr>
        <w:t xml:space="preserve">Тема: "Природно заповідний фонд України. Моніторинг навколишнього </w:t>
      </w:r>
      <w:proofErr w:type="spellStart"/>
      <w:r w:rsidR="00BA3CD6" w:rsidRPr="005D1498">
        <w:rPr>
          <w:sz w:val="28"/>
          <w:szCs w:val="28"/>
        </w:rPr>
        <w:t>середовища.Заходи</w:t>
      </w:r>
      <w:proofErr w:type="spellEnd"/>
      <w:r w:rsidR="00BA3CD6" w:rsidRPr="005D1498">
        <w:rPr>
          <w:sz w:val="28"/>
          <w:szCs w:val="28"/>
        </w:rPr>
        <w:t xml:space="preserve">, щодо раціонального природокористування".   </w:t>
      </w:r>
    </w:p>
    <w:p w14:paraId="221F1084" w14:textId="77777777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 xml:space="preserve">Параграф: 47-48   </w:t>
      </w:r>
    </w:p>
    <w:p w14:paraId="6DFD965C" w14:textId="578F99EA" w:rsidR="00BA3CD6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Виконати практичну роботу в зошиті (завдання на фотографії), користуватися картою в атласі сторінка 35 .Перегляд презентації</w:t>
      </w:r>
    </w:p>
    <w:p w14:paraId="396BC3AA" w14:textId="77777777" w:rsidR="00FD394C" w:rsidRDefault="00FD394C" w:rsidP="00FD394C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Завдання 2. Написати на подвійному листку контрольну роботу на тему "</w:t>
      </w:r>
      <w:proofErr w:type="spellStart"/>
      <w:r>
        <w:rPr>
          <w:sz w:val="28"/>
          <w:szCs w:val="28"/>
        </w:rPr>
        <w:t>Ґрунти.Рослинніст.Тваринний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світ.Ландшафти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України.Природокористування</w:t>
      </w:r>
      <w:proofErr w:type="spellEnd"/>
      <w:r>
        <w:rPr>
          <w:sz w:val="28"/>
          <w:szCs w:val="28"/>
        </w:rPr>
        <w:t>".</w:t>
      </w:r>
    </w:p>
    <w:p w14:paraId="763E29D8" w14:textId="77777777" w:rsidR="00FD394C" w:rsidRDefault="00FD394C" w:rsidP="00FD394C">
      <w:pPr>
        <w:pStyle w:val="a3"/>
        <w:rPr>
          <w:sz w:val="28"/>
          <w:szCs w:val="28"/>
        </w:rPr>
      </w:pPr>
      <w:r>
        <w:rPr>
          <w:sz w:val="28"/>
          <w:szCs w:val="28"/>
        </w:rPr>
        <w:t>1варіант-пишуть учні які сидять в першому ряду від вікна;</w:t>
      </w:r>
    </w:p>
    <w:p w14:paraId="49D8428C" w14:textId="77777777" w:rsidR="00FD394C" w:rsidRDefault="00FD394C" w:rsidP="00FD394C">
      <w:pPr>
        <w:pStyle w:val="a3"/>
        <w:rPr>
          <w:sz w:val="28"/>
          <w:szCs w:val="28"/>
        </w:rPr>
      </w:pPr>
      <w:r>
        <w:rPr>
          <w:sz w:val="28"/>
          <w:szCs w:val="28"/>
        </w:rPr>
        <w:t>2варіант-середній ряд;</w:t>
      </w:r>
    </w:p>
    <w:p w14:paraId="087DD11A" w14:textId="77777777" w:rsidR="00FD394C" w:rsidRDefault="00FD394C" w:rsidP="00FD394C">
      <w:pPr>
        <w:pStyle w:val="a3"/>
        <w:rPr>
          <w:sz w:val="28"/>
          <w:szCs w:val="28"/>
        </w:rPr>
      </w:pPr>
      <w:r>
        <w:rPr>
          <w:sz w:val="28"/>
          <w:szCs w:val="28"/>
        </w:rPr>
        <w:t>3варіант-ряд від дверей.</w:t>
      </w:r>
    </w:p>
    <w:p w14:paraId="5DCB768F" w14:textId="49D80A7E" w:rsidR="00FD394C" w:rsidRDefault="00FD394C" w:rsidP="00FD394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E2123B" wp14:editId="7BAD7E6D">
            <wp:extent cx="6120765" cy="8161020"/>
            <wp:effectExtent l="0" t="0" r="0" b="0"/>
            <wp:docPr id="9" name="Рисунок 9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3AEB" w14:textId="7F46017E" w:rsidR="00FD394C" w:rsidRDefault="00FD394C" w:rsidP="00FD394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E23D72" wp14:editId="1CB8F970">
            <wp:extent cx="6120765" cy="8161020"/>
            <wp:effectExtent l="0" t="0" r="0" b="0"/>
            <wp:docPr id="8" name="Рисунок 8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55C1A5B" wp14:editId="21A78C9E">
            <wp:extent cx="6120765" cy="8161020"/>
            <wp:effectExtent l="0" t="0" r="0" b="0"/>
            <wp:docPr id="7" name="Рисунок 7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Зображення, що містить тек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8C96" w14:textId="77777777" w:rsidR="00FD394C" w:rsidRPr="005D1498" w:rsidRDefault="00FD394C" w:rsidP="00BA3CD6">
      <w:pPr>
        <w:pStyle w:val="a3"/>
        <w:rPr>
          <w:sz w:val="28"/>
          <w:szCs w:val="28"/>
        </w:rPr>
      </w:pPr>
    </w:p>
    <w:p w14:paraId="347E2C0D" w14:textId="6646037A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Фізика</w:t>
      </w:r>
    </w:p>
    <w:p w14:paraId="27005350" w14:textId="4DAAB82A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Повторити пар.25 до 30. Вивчити пар.31 і 32.Зробити конспект. Вправи 31 4 і 5 . Вправа 32  2 і 5 .</w:t>
      </w:r>
    </w:p>
    <w:p w14:paraId="5306919B" w14:textId="296813F4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Хімія</w:t>
      </w:r>
    </w:p>
    <w:p w14:paraId="18D23250" w14:textId="3A05FB42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 xml:space="preserve">Параграф 9-10, ст. 56 </w:t>
      </w:r>
      <w:proofErr w:type="spellStart"/>
      <w:r w:rsidRPr="005D1498">
        <w:rPr>
          <w:sz w:val="28"/>
          <w:szCs w:val="28"/>
        </w:rPr>
        <w:t>впр</w:t>
      </w:r>
      <w:proofErr w:type="spellEnd"/>
      <w:r w:rsidRPr="005D1498">
        <w:rPr>
          <w:sz w:val="28"/>
          <w:szCs w:val="28"/>
        </w:rPr>
        <w:t>. 66-68</w:t>
      </w:r>
    </w:p>
    <w:p w14:paraId="23654E8A" w14:textId="24B7029B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lastRenderedPageBreak/>
        <w:t xml:space="preserve">Параграф 11, ст. 62 </w:t>
      </w:r>
      <w:proofErr w:type="spellStart"/>
      <w:r w:rsidRPr="005D1498">
        <w:rPr>
          <w:sz w:val="28"/>
          <w:szCs w:val="28"/>
        </w:rPr>
        <w:t>впр</w:t>
      </w:r>
      <w:proofErr w:type="spellEnd"/>
      <w:r w:rsidRPr="005D1498">
        <w:rPr>
          <w:sz w:val="28"/>
          <w:szCs w:val="28"/>
        </w:rPr>
        <w:t>. 71-72</w:t>
      </w:r>
    </w:p>
    <w:p w14:paraId="6DCD6690" w14:textId="4E270485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 xml:space="preserve">Параграф 12, ст. 65 </w:t>
      </w:r>
      <w:proofErr w:type="spellStart"/>
      <w:r w:rsidRPr="005D1498">
        <w:rPr>
          <w:sz w:val="28"/>
          <w:szCs w:val="28"/>
        </w:rPr>
        <w:t>впр</w:t>
      </w:r>
      <w:proofErr w:type="spellEnd"/>
      <w:r w:rsidRPr="005D1498">
        <w:rPr>
          <w:sz w:val="28"/>
          <w:szCs w:val="28"/>
        </w:rPr>
        <w:t>. 76-77</w:t>
      </w:r>
    </w:p>
    <w:p w14:paraId="0A0FE731" w14:textId="4C25DE75" w:rsidR="00BA3CD6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Історія України</w:t>
      </w:r>
    </w:p>
    <w:p w14:paraId="63D4099D" w14:textId="7C1100B9" w:rsidR="00443A14" w:rsidRPr="00443A14" w:rsidRDefault="00443A14" w:rsidP="00443A14">
      <w:pPr>
        <w:ind w:left="360"/>
        <w:rPr>
          <w:sz w:val="28"/>
          <w:szCs w:val="28"/>
        </w:rPr>
      </w:pPr>
      <w:r w:rsidRPr="00443A14">
        <w:rPr>
          <w:sz w:val="28"/>
          <w:szCs w:val="28"/>
        </w:rPr>
        <w:t>Параграфи 31-32</w:t>
      </w:r>
    </w:p>
    <w:p w14:paraId="33EEA6A0" w14:textId="3355BD02" w:rsidR="00BA3CD6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Всесвітня історія</w:t>
      </w:r>
    </w:p>
    <w:p w14:paraId="7B40BCAE" w14:textId="23FD59F5" w:rsidR="00443A14" w:rsidRPr="00443A14" w:rsidRDefault="00443A14" w:rsidP="00443A14">
      <w:pPr>
        <w:pStyle w:val="a3"/>
        <w:rPr>
          <w:sz w:val="28"/>
          <w:szCs w:val="28"/>
        </w:rPr>
      </w:pPr>
      <w:r w:rsidRPr="00443A14">
        <w:rPr>
          <w:sz w:val="28"/>
          <w:szCs w:val="28"/>
        </w:rPr>
        <w:t>Параграф 22</w:t>
      </w:r>
    </w:p>
    <w:p w14:paraId="04296C07" w14:textId="7777777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Інформатика</w:t>
      </w:r>
    </w:p>
    <w:p w14:paraId="4421FCEB" w14:textId="77777777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Робота над проектом</w:t>
      </w:r>
    </w:p>
    <w:p w14:paraId="66F09BEF" w14:textId="7D70D95F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Основи здоров’я</w:t>
      </w:r>
    </w:p>
    <w:p w14:paraId="6D501037" w14:textId="60BC91E1" w:rsidR="000C4F2C" w:rsidRPr="005D1498" w:rsidRDefault="000C4F2C" w:rsidP="000C4F2C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Тема: "Екологічна безпека. Забруднення питної води." (параграф 21; робочий зошит ст. 49-50)</w:t>
      </w:r>
    </w:p>
    <w:p w14:paraId="536DD221" w14:textId="78DF7BBC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Трудове навчання</w:t>
      </w:r>
    </w:p>
    <w:p w14:paraId="309AC88B" w14:textId="72F6B453" w:rsidR="000C4F2C" w:rsidRPr="005D1498" w:rsidRDefault="000C4F2C" w:rsidP="000C4F2C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Для хлопців: пар.13.14;</w:t>
      </w:r>
    </w:p>
    <w:p w14:paraId="2544CE8B" w14:textId="35E6F8B1" w:rsidR="000C4F2C" w:rsidRPr="005D1498" w:rsidRDefault="000C4F2C" w:rsidP="000C4F2C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для дівчат: «Писанка».  Виготовлення декоративного яйця в любій доступній техніці виконання.</w:t>
      </w:r>
    </w:p>
    <w:p w14:paraId="1F7AB697" w14:textId="7777777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Мистецтво</w:t>
      </w:r>
    </w:p>
    <w:p w14:paraId="439DF0D2" w14:textId="7777777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Фізична культура</w:t>
      </w:r>
    </w:p>
    <w:p w14:paraId="1D2C93F7" w14:textId="77777777" w:rsidR="00BA3CD6" w:rsidRPr="005D1498" w:rsidRDefault="00BA3CD6" w:rsidP="00BA3CD6">
      <w:pPr>
        <w:pStyle w:val="a3"/>
        <w:rPr>
          <w:sz w:val="28"/>
          <w:szCs w:val="28"/>
        </w:rPr>
      </w:pPr>
      <w:r w:rsidRPr="005D1498">
        <w:rPr>
          <w:sz w:val="28"/>
          <w:szCs w:val="28"/>
        </w:rPr>
        <w:t>Вправи на розвиток загально-фізичної підготовки.</w:t>
      </w:r>
    </w:p>
    <w:p w14:paraId="52351EE1" w14:textId="3D354CF7" w:rsidR="00BA3CD6" w:rsidRPr="005D1498" w:rsidRDefault="00BA3CD6" w:rsidP="00BA3CD6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5D1498">
        <w:rPr>
          <w:b/>
          <w:bCs/>
          <w:sz w:val="28"/>
          <w:szCs w:val="28"/>
        </w:rPr>
        <w:t>Християнська етика</w:t>
      </w:r>
    </w:p>
    <w:p w14:paraId="3472C9B4" w14:textId="77777777" w:rsidR="000C4F2C" w:rsidRPr="005D1498" w:rsidRDefault="000C4F2C" w:rsidP="000C4F2C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8"/>
          <w:szCs w:val="28"/>
          <w:lang w:eastAsia="uk-UA"/>
        </w:rPr>
      </w:pPr>
      <w:r w:rsidRPr="005D1498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 Цінність подружнього життя </w:t>
      </w:r>
    </w:p>
    <w:p w14:paraId="32B0C340" w14:textId="77777777" w:rsidR="000C4F2C" w:rsidRPr="005D1498" w:rsidRDefault="000C4F2C" w:rsidP="000C4F2C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8"/>
          <w:szCs w:val="28"/>
          <w:lang w:eastAsia="uk-UA"/>
        </w:rPr>
      </w:pPr>
      <w:r w:rsidRPr="005D1498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 </w:t>
      </w:r>
      <w:hyperlink r:id="rId16" w:tgtFrame="_blank" w:history="1">
        <w:r w:rsidRPr="005D1498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uk-UA"/>
          </w:rPr>
          <w:t>https://www.youtube.com/watch?v=b09M6hosBZE</w:t>
        </w:r>
      </w:hyperlink>
    </w:p>
    <w:p w14:paraId="40D66C9B" w14:textId="77777777" w:rsidR="000C4F2C" w:rsidRPr="005D1498" w:rsidRDefault="000C4F2C" w:rsidP="000C4F2C">
      <w:pPr>
        <w:pStyle w:val="a3"/>
        <w:rPr>
          <w:b/>
          <w:bCs/>
          <w:sz w:val="28"/>
          <w:szCs w:val="28"/>
        </w:rPr>
      </w:pPr>
    </w:p>
    <w:p w14:paraId="0BDB1E82" w14:textId="45CBEA11" w:rsidR="00BA3CD6" w:rsidRPr="005D1498" w:rsidRDefault="00BA3CD6" w:rsidP="000C4F2C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8"/>
          <w:szCs w:val="28"/>
          <w:lang w:eastAsia="uk-UA"/>
        </w:rPr>
      </w:pPr>
      <w:r w:rsidRPr="005D1498">
        <w:rPr>
          <w:rFonts w:ascii="Arial" w:eastAsia="Times New Roman" w:hAnsi="Arial" w:cs="Arial"/>
          <w:color w:val="222222"/>
          <w:sz w:val="28"/>
          <w:szCs w:val="28"/>
          <w:lang w:eastAsia="uk-UA"/>
        </w:rPr>
        <w:t> </w:t>
      </w:r>
    </w:p>
    <w:p w14:paraId="6E972BF7" w14:textId="77777777" w:rsidR="00991B5D" w:rsidRDefault="00991B5D" w:rsidP="00991B5D">
      <w:pPr>
        <w:pStyle w:val="a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Наступні завдання будуть розміщені на веб-сервісі 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Google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Classroom</w:t>
      </w:r>
      <w:proofErr w:type="spellEnd"/>
      <w:r>
        <w:rPr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 xml:space="preserve"> у відповідних курсах.</w:t>
      </w:r>
    </w:p>
    <w:p w14:paraId="702E0C75" w14:textId="77777777" w:rsidR="00BA3CD6" w:rsidRPr="005D1498" w:rsidRDefault="00BA3CD6" w:rsidP="00BA3CD6">
      <w:pPr>
        <w:pStyle w:val="a3"/>
        <w:rPr>
          <w:sz w:val="28"/>
          <w:szCs w:val="28"/>
        </w:rPr>
      </w:pPr>
      <w:bookmarkStart w:id="0" w:name="_GoBack"/>
      <w:bookmarkEnd w:id="0"/>
    </w:p>
    <w:p w14:paraId="6FE2450A" w14:textId="77777777" w:rsidR="00933C0E" w:rsidRPr="005D1498" w:rsidRDefault="00933C0E">
      <w:pPr>
        <w:rPr>
          <w:sz w:val="28"/>
          <w:szCs w:val="28"/>
        </w:rPr>
      </w:pPr>
    </w:p>
    <w:sectPr w:rsidR="00933C0E" w:rsidRPr="005D14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91E95"/>
    <w:multiLevelType w:val="hybridMultilevel"/>
    <w:tmpl w:val="333294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E3FFE"/>
    <w:multiLevelType w:val="hybridMultilevel"/>
    <w:tmpl w:val="E9D8B15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96"/>
    <w:rsid w:val="000C4F2C"/>
    <w:rsid w:val="00165BC6"/>
    <w:rsid w:val="002A099F"/>
    <w:rsid w:val="00443A14"/>
    <w:rsid w:val="00457BD3"/>
    <w:rsid w:val="005D1498"/>
    <w:rsid w:val="007E7396"/>
    <w:rsid w:val="00933C0E"/>
    <w:rsid w:val="00991B5D"/>
    <w:rsid w:val="00BA3CD6"/>
    <w:rsid w:val="00D5634D"/>
    <w:rsid w:val="00FD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78647"/>
  <w15:chartTrackingRefBased/>
  <w15:docId w15:val="{4CD74778-01A0-48B4-985C-74C70D57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3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C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4F2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D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Unresolved Mention"/>
    <w:basedOn w:val="a0"/>
    <w:uiPriority w:val="99"/>
    <w:semiHidden/>
    <w:unhideWhenUsed/>
    <w:rsid w:val="005D1498"/>
    <w:rPr>
      <w:color w:val="605E5C"/>
      <w:shd w:val="clear" w:color="auto" w:fill="E1DFDD"/>
    </w:rPr>
  </w:style>
  <w:style w:type="character" w:styleId="a7">
    <w:name w:val="Strong"/>
    <w:uiPriority w:val="22"/>
    <w:qFormat/>
    <w:rsid w:val="005D14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09M6hosBZ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o0kIxOFzXM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www.youtube.com/watch?v=LWrA6F87Cwo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1942</Words>
  <Characters>1107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Лисяк</dc:creator>
  <cp:keywords/>
  <dc:description/>
  <cp:lastModifiedBy>Олег Лисяк</cp:lastModifiedBy>
  <cp:revision>10</cp:revision>
  <dcterms:created xsi:type="dcterms:W3CDTF">2020-03-17T11:19:00Z</dcterms:created>
  <dcterms:modified xsi:type="dcterms:W3CDTF">2020-03-29T12:43:00Z</dcterms:modified>
</cp:coreProperties>
</file>